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A2F36" w:rsidRDefault="003A2F36">
      <w:pPr>
        <w:jc w:val="righ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                                                </w:t>
      </w:r>
      <w:r w:rsidR="002D6A30">
        <w:rPr>
          <w:rFonts w:ascii="Arial" w:hAnsi="Arial"/>
          <w:b/>
          <w:bCs/>
        </w:rPr>
        <w:t>Άρτα:1</w:t>
      </w:r>
      <w:r w:rsidR="002D6A30" w:rsidRPr="002D6A30">
        <w:rPr>
          <w:rFonts w:ascii="Arial" w:hAnsi="Arial"/>
          <w:b/>
          <w:bCs/>
        </w:rPr>
        <w:t>8</w:t>
      </w:r>
      <w:r>
        <w:rPr>
          <w:rFonts w:ascii="Arial" w:hAnsi="Arial"/>
          <w:b/>
          <w:bCs/>
        </w:rPr>
        <w:t xml:space="preserve">/05/2020    </w:t>
      </w:r>
    </w:p>
    <w:p w:rsidR="003A2F36" w:rsidRDefault="002D6A30">
      <w:pPr>
        <w:jc w:val="righ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Αρ.Πρωτ.: 135</w:t>
      </w:r>
      <w:r w:rsidR="003A2F36">
        <w:rPr>
          <w:rFonts w:ascii="Arial" w:hAnsi="Arial"/>
          <w:b/>
          <w:bCs/>
        </w:rPr>
        <w:t xml:space="preserve">      </w:t>
      </w:r>
    </w:p>
    <w:p w:rsidR="003A2F36" w:rsidRDefault="003A2F36">
      <w:pPr>
        <w:jc w:val="right"/>
      </w:pPr>
    </w:p>
    <w:p w:rsidR="003A2F36" w:rsidRDefault="002D6A30">
      <w:pPr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Σήμερα, 1</w:t>
      </w:r>
      <w:r w:rsidRPr="002D6A30">
        <w:rPr>
          <w:rFonts w:ascii="Arial" w:hAnsi="Arial"/>
          <w:b/>
          <w:bCs/>
        </w:rPr>
        <w:t>8</w:t>
      </w:r>
      <w:r w:rsidR="003A2F36">
        <w:rPr>
          <w:rFonts w:ascii="Arial" w:hAnsi="Arial"/>
          <w:b/>
          <w:bCs/>
        </w:rPr>
        <w:t xml:space="preserve"> Μαΐου 2020, ημέρα Δευτέρα, στο Πουρνάρι Άρτας, συγκεντρώθηκαν τα μέλη της Επιτροπής εξέτασης - ελέγχου αιτήσεων και μοριοδότησης για την επιλογή Ωφελουμένων, όπως αυτή ορίστηκε με την υπ' αριθμ. 4/2017 απόφαση του Δ.Σ. του Συλλόγου, προκειμένου να προβεί στη κατάρτιση  του </w:t>
      </w:r>
      <w:r>
        <w:rPr>
          <w:rFonts w:ascii="Arial" w:hAnsi="Arial"/>
          <w:b/>
          <w:bCs/>
        </w:rPr>
        <w:t xml:space="preserve">Οριστικού </w:t>
      </w:r>
      <w:r w:rsidR="003A2F36">
        <w:rPr>
          <w:rFonts w:ascii="Arial" w:hAnsi="Arial"/>
          <w:b/>
          <w:bCs/>
        </w:rPr>
        <w:t xml:space="preserve">πίνακα επιτυχόντων και επιλαχόντων . </w:t>
      </w:r>
    </w:p>
    <w:p w:rsidR="003A2F36" w:rsidRDefault="003A2F36">
      <w:pPr>
        <w:jc w:val="right"/>
        <w:rPr>
          <w:rFonts w:ascii="Arial" w:hAnsi="Arial"/>
          <w:b/>
          <w:bCs/>
        </w:rPr>
      </w:pPr>
    </w:p>
    <w:p w:rsidR="003A2F36" w:rsidRDefault="003A2F36">
      <w:pPr>
        <w:jc w:val="righ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</w:t>
      </w:r>
    </w:p>
    <w:p w:rsidR="003A2F36" w:rsidRDefault="002D6A30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Οριστικός </w:t>
      </w:r>
      <w:r w:rsidR="003A2F36">
        <w:rPr>
          <w:rFonts w:ascii="Arial" w:hAnsi="Arial"/>
          <w:b/>
          <w:bCs/>
        </w:rPr>
        <w:t>πίνακας Επιτυχόντων</w:t>
      </w:r>
    </w:p>
    <w:p w:rsidR="003A2F36" w:rsidRDefault="003A2F36">
      <w:pPr>
        <w:rPr>
          <w:rFonts w:ascii="Arial" w:hAnsi="Arial"/>
        </w:rPr>
      </w:pPr>
      <w:r>
        <w:rPr>
          <w:rFonts w:ascii="Arial" w:hAnsi="Arial"/>
          <w:b/>
          <w:bCs/>
        </w:rPr>
        <w:t xml:space="preserve">    </w:t>
      </w:r>
      <w:r>
        <w:rPr>
          <w:rFonts w:ascii="Arial" w:hAnsi="Arial"/>
        </w:rPr>
        <w:t xml:space="preserve">                          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75"/>
        <w:gridCol w:w="3360"/>
        <w:gridCol w:w="2820"/>
        <w:gridCol w:w="1815"/>
      </w:tblGrid>
      <w:tr w:rsidR="003A2F36"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Α/Α</w:t>
            </w:r>
          </w:p>
        </w:tc>
        <w:tc>
          <w:tcPr>
            <w:tcW w:w="3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Ονοματεπώνυμο </w:t>
            </w:r>
          </w:p>
        </w:tc>
        <w:tc>
          <w:tcPr>
            <w:tcW w:w="2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Όνομα Πατρός</w:t>
            </w:r>
          </w:p>
        </w:tc>
        <w:tc>
          <w:tcPr>
            <w:tcW w:w="1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Μόρια</w:t>
            </w:r>
          </w:p>
        </w:tc>
      </w:tr>
      <w:tr w:rsidR="003A2F36">
        <w:trPr>
          <w:trHeight w:val="348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Γεωργία Ρούτση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Θανάσης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69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Στυλιανός Μπίζας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Χαράλαμπου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60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Χρήστος-Μιλτιάδης Κατέρος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Ευάγγελος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57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Λάμπρος Σκαλτσώνης 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Ευγένιος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57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Ιωάννης Σκαλτσώνης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Ευγένιος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57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Γεωργία Μίντζα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Ταξιάρχης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52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Μαρία Μίντζα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Ταξιάρχης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52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Λαμπρινή Δημολένη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Κωνσταντίνος 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50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Δημήτρης Αθανασίου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Λάμπρου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45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Σπυρίδων Μπίκας 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Γεώργιος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45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Ελένη Μπέη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Λάμπρος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45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Δήμητρα Παπαδάκου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Βασίλειος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45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Χριστίνα Γείτονα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Βασίλειος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45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Χρήστος Καρύδης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Γεώργιος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45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Αποστολία Νταλή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Ιωάννης 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45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Ανδρέας Καραίσκος 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Αλέξανδρος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Ηλίας Κατσούλας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Παναγιώτης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Αλέξανδρος Μουσαβερές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Κωνσταντίνος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 w:rsidTr="002D6A30">
        <w:tc>
          <w:tcPr>
            <w:tcW w:w="975" w:type="dxa"/>
            <w:tcBorders>
              <w:left w:val="single" w:sz="1" w:space="0" w:color="000000"/>
              <w:bottom w:val="single" w:sz="4" w:space="0" w:color="auto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Κωνσταντίνος Νίκαρης 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Θωμάς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 w:rsidTr="002D6A30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Χαράλαμπος Παριορίτσας 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Παναγιώτης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 w:rsidTr="002D6A30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Φώτιος Σερβετάς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Ιωάννης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 w:rsidTr="002D6A30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Παναγιώτης Σταμάτης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Λαμπράκης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 w:rsidTr="002D6A30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Ειρήνη Μπαλαούρα 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Βασίλειος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 w:rsidTr="002D6A30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Ιωάννης Κέφης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Νικόλαος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  <w:tr w:rsidR="003A2F36" w:rsidTr="002D6A30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Γεωργία- Θεοδώρα Κορδαλή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Γεώργιος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36" w:rsidRDefault="003A2F36">
            <w:pPr>
              <w:pStyle w:val="af"/>
              <w:snapToGrid w:val="0"/>
            </w:pPr>
            <w:r>
              <w:t>40</w:t>
            </w:r>
          </w:p>
        </w:tc>
      </w:tr>
    </w:tbl>
    <w:p w:rsidR="003A2F36" w:rsidRDefault="003A2F36">
      <w:pPr>
        <w:spacing w:before="120" w:after="120"/>
        <w:jc w:val="center"/>
      </w:pPr>
    </w:p>
    <w:p w:rsidR="003A2F36" w:rsidRDefault="002D6A30" w:rsidP="002D6A30">
      <w:pPr>
        <w:spacing w:before="120" w:after="120"/>
        <w:rPr>
          <w:rFonts w:ascii="Arial" w:hAnsi="Arial"/>
          <w:b/>
        </w:rPr>
      </w:pPr>
      <w:r>
        <w:rPr>
          <w:rFonts w:ascii="Arial" w:hAnsi="Arial"/>
          <w:b/>
        </w:rPr>
        <w:t>Οριστικός Πίνακας Επιλαχόντων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20"/>
        <w:gridCol w:w="3315"/>
        <w:gridCol w:w="2805"/>
        <w:gridCol w:w="1800"/>
      </w:tblGrid>
      <w:tr w:rsidR="003A2F36"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Α/Α</w:t>
            </w:r>
          </w:p>
        </w:tc>
        <w:tc>
          <w:tcPr>
            <w:tcW w:w="33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Ονοματεπώνυμο </w:t>
            </w:r>
          </w:p>
        </w:tc>
        <w:tc>
          <w:tcPr>
            <w:tcW w:w="28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Όνομα Πατρός</w:t>
            </w: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Μόρια</w:t>
            </w:r>
          </w:p>
        </w:tc>
      </w:tr>
      <w:tr w:rsidR="003A2F36">
        <w:tc>
          <w:tcPr>
            <w:tcW w:w="10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1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1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Αλέξανδρος Φελέκης </w:t>
            </w:r>
          </w:p>
        </w:tc>
        <w:tc>
          <w:tcPr>
            <w:tcW w:w="280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Γεωργίου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35</w:t>
            </w:r>
          </w:p>
        </w:tc>
      </w:tr>
      <w:tr w:rsidR="003A2F36">
        <w:tc>
          <w:tcPr>
            <w:tcW w:w="1020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numPr>
                <w:ilvl w:val="0"/>
                <w:numId w:val="1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1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 xml:space="preserve">Ευαγγελή Τατσή </w:t>
            </w:r>
          </w:p>
        </w:tc>
        <w:tc>
          <w:tcPr>
            <w:tcW w:w="2805" w:type="dxa"/>
            <w:tcBorders>
              <w:left w:val="single" w:sz="1" w:space="0" w:color="000000"/>
              <w:bottom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Κωνσταντίνος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A2F36" w:rsidRDefault="003A2F36">
            <w:pPr>
              <w:pStyle w:val="af"/>
              <w:snapToGrid w:val="0"/>
            </w:pPr>
            <w:r>
              <w:t>30</w:t>
            </w:r>
          </w:p>
        </w:tc>
      </w:tr>
    </w:tbl>
    <w:p w:rsidR="003A2F36" w:rsidRDefault="003A2F36">
      <w:pPr>
        <w:spacing w:before="120" w:after="120"/>
        <w:jc w:val="center"/>
      </w:pPr>
    </w:p>
    <w:p w:rsidR="003A2F36" w:rsidRDefault="003A2F36">
      <w:pPr>
        <w:spacing w:before="120" w:after="120"/>
        <w:ind w:firstLine="285"/>
        <w:jc w:val="both"/>
        <w:rPr>
          <w:rFonts w:ascii="Arial" w:hAnsi="Arial"/>
          <w:b/>
        </w:rPr>
      </w:pPr>
    </w:p>
    <w:p w:rsidR="003A2F36" w:rsidRDefault="003A2F36">
      <w:pPr>
        <w:spacing w:before="120" w:after="120"/>
        <w:jc w:val="both"/>
        <w:rPr>
          <w:rFonts w:ascii="Arial" w:hAnsi="Arial"/>
          <w:b/>
        </w:rPr>
      </w:pPr>
    </w:p>
    <w:p w:rsidR="003A2F36" w:rsidRDefault="003A2F36">
      <w:pPr>
        <w:spacing w:before="120" w:after="12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Η επιτροπή εξέτασης - ελέγχου αιτήσεων και επιλογής Ωφελουμένων</w:t>
      </w:r>
    </w:p>
    <w:p w:rsidR="003A2F36" w:rsidRDefault="003A2F36">
      <w:pPr>
        <w:spacing w:before="120" w:after="12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Ο Υπεύθυνος της Πράξης: Χαράλαμπος Μπίζας </w:t>
      </w:r>
    </w:p>
    <w:p w:rsidR="003A2F36" w:rsidRDefault="003A2F36">
      <w:pPr>
        <w:spacing w:before="120" w:after="12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Τα μέλη: 1) Ματσούκα Ελένη </w:t>
      </w:r>
    </w:p>
    <w:p w:rsidR="003A2F36" w:rsidRDefault="003A2F36">
      <w:pPr>
        <w:spacing w:before="120" w:after="120"/>
        <w:jc w:val="both"/>
      </w:pPr>
      <w:r>
        <w:rPr>
          <w:rFonts w:ascii="Arial" w:hAnsi="Arial"/>
          <w:b/>
        </w:rPr>
        <w:t xml:space="preserve">                                                 2) Μαλαμή Γεωργία</w:t>
      </w:r>
    </w:p>
    <w:sectPr w:rsidR="003A2F36">
      <w:headerReference w:type="default" r:id="rId7"/>
      <w:footerReference w:type="default" r:id="rId8"/>
      <w:headerReference w:type="first" r:id="rId9"/>
      <w:footerReference w:type="first" r:id="rId10"/>
      <w:footnotePr>
        <w:pos w:val="beneathText"/>
      </w:footnotePr>
      <w:pgSz w:w="11905" w:h="16837"/>
      <w:pgMar w:top="764" w:right="1558" w:bottom="1440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F53" w:rsidRDefault="00AD3F53">
      <w:r>
        <w:separator/>
      </w:r>
    </w:p>
  </w:endnote>
  <w:endnote w:type="continuationSeparator" w:id="1">
    <w:p w:rsidR="00AD3F53" w:rsidRDefault="00AD3F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083A8D">
    <w:pPr>
      <w:pStyle w:val="ad"/>
    </w:pPr>
    <w:r>
      <w:rPr>
        <w:noProof/>
        <w:lang w:eastAsia="el-GR"/>
      </w:rPr>
      <w:drawing>
        <wp:inline distT="0" distB="0" distL="0" distR="0">
          <wp:extent cx="6296025" cy="990600"/>
          <wp:effectExtent l="19050" t="0" r="9525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3A2F3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F53" w:rsidRDefault="00AD3F53">
      <w:r>
        <w:separator/>
      </w:r>
    </w:p>
  </w:footnote>
  <w:footnote w:type="continuationSeparator" w:id="1">
    <w:p w:rsidR="00AD3F53" w:rsidRDefault="00AD3F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3A2F36">
    <w:pPr>
      <w:pStyle w:val="ac"/>
      <w:tabs>
        <w:tab w:val="clear" w:pos="4153"/>
        <w:tab w:val="clear" w:pos="8306"/>
        <w:tab w:val="left" w:pos="419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6.9pt;margin-top:-5.35pt;width:390.05pt;height:128.9pt;z-index:-251658752;mso-wrap-distance-left:9.05pt;mso-wrap-distance-right:9.05pt" stroked="f">
          <v:fill color2="black"/>
          <v:textbox inset="0,0,0,0">
            <w:txbxContent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 xml:space="preserve">ΣΥΛΛΟΓΟΣ ΓΟΝΕΩΝ ΚΑΙ ΦΙΛΩΝ ΠΑΙΔΙΩΝ </w:t>
                </w:r>
              </w:p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ΜΕ ΕΙΔΙΚΕΣ ΑΝΑΓΚΕΣ ΝΟΜΟΥ ΑΡΤΑΣ</w:t>
                </w:r>
              </w:p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«ΑΓΙΑ  ΘΕΟΔΩΡΑ»</w:t>
                </w:r>
              </w:p>
              <w:p w:rsidR="003A2F36" w:rsidRDefault="003A2F36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_____________________________________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</w:rPr>
                </w:pP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ΤΑΧ. Δ/ΝΣΗ: ΠΟΥΡΝΑΡΙ – ΠΕΤΑ ΑΡΤΑΣ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>ΤΚ</w:t>
                </w:r>
                <w:r>
                  <w:rPr>
                    <w:b/>
                    <w:sz w:val="22"/>
                    <w:szCs w:val="22"/>
                    <w:lang w:val="en-US"/>
                  </w:rPr>
                  <w:t xml:space="preserve">. 472 00   </w:t>
                </w:r>
                <w:r>
                  <w:rPr>
                    <w:b/>
                    <w:sz w:val="22"/>
                    <w:szCs w:val="22"/>
                  </w:rPr>
                  <w:t>ΤΗΛ</w:t>
                </w:r>
                <w:r>
                  <w:rPr>
                    <w:b/>
                    <w:sz w:val="22"/>
                    <w:szCs w:val="22"/>
                    <w:lang w:val="en-US"/>
                  </w:rPr>
                  <w:t>./ FAX: 26810 75557</w:t>
                </w:r>
              </w:p>
              <w:p w:rsidR="003A2F36" w:rsidRDefault="003A2F36">
                <w:pPr>
                  <w:jc w:val="center"/>
                  <w:rPr>
                    <w:b/>
                    <w:lang w:val="en-US"/>
                  </w:rPr>
                </w:pPr>
                <w:r>
                  <w:rPr>
                    <w:b/>
                  </w:rPr>
                  <w:t>Ε</w:t>
                </w:r>
                <w:r>
                  <w:rPr>
                    <w:b/>
                    <w:lang w:val="en-US"/>
                  </w:rPr>
                  <w:t>-mail: s.g.f.a.e.a.agiatheodora@gmail.com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</w:p>
              <w:p w:rsidR="003A2F36" w:rsidRDefault="003A2F36">
                <w:pPr>
                  <w:rPr>
                    <w:lang w:val="en-US"/>
                  </w:rPr>
                </w:pPr>
              </w:p>
            </w:txbxContent>
          </v:textbox>
        </v:shape>
      </w:pict>
    </w:r>
    <w:r>
      <w:t xml:space="preserve">          </w:t>
    </w:r>
    <w:r w:rsidR="00083A8D">
      <w:rPr>
        <w:noProof/>
        <w:lang w:eastAsia="el-GR"/>
      </w:rPr>
      <w:drawing>
        <wp:inline distT="0" distB="0" distL="0" distR="0">
          <wp:extent cx="1504950" cy="1495425"/>
          <wp:effectExtent l="1905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95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2F36" w:rsidRDefault="003A2F36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3A2F3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2D6A30"/>
    <w:rsid w:val="00083A8D"/>
    <w:rsid w:val="002D6A30"/>
    <w:rsid w:val="003A2F36"/>
    <w:rsid w:val="00AD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30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3"/>
      </w:numPr>
      <w:ind w:left="360"/>
      <w:jc w:val="both"/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jc w:val="both"/>
      <w:outlineLvl w:val="8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Pr>
      <w:rFonts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4z0">
    <w:name w:val="WW8Num4z0"/>
    <w:rPr>
      <w:rFonts w:cs="Times New Roman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0">
    <w:name w:val="WW8Num2z0"/>
    <w:rPr>
      <w:rFonts w:cs="Times New Roman"/>
    </w:rPr>
  </w:style>
  <w:style w:type="character" w:customStyle="1" w:styleId="WW-Absatz-Standardschriftart11111111">
    <w:name w:val="WW-Absatz-Standardschriftart11111111"/>
  </w:style>
  <w:style w:type="character" w:customStyle="1" w:styleId="WW8Num1z0">
    <w:name w:val="WW8Num1z0"/>
    <w:rPr>
      <w:rFonts w:cs="Times New Roman"/>
    </w:rPr>
  </w:style>
  <w:style w:type="character" w:customStyle="1" w:styleId="WW8Num1z2">
    <w:name w:val="WW8Num1z2"/>
    <w:rPr>
      <w:rFonts w:ascii="Symbol" w:hAnsi="Symbol"/>
    </w:rPr>
  </w:style>
  <w:style w:type="character" w:customStyle="1" w:styleId="WW8Num5z0">
    <w:name w:val="WW8Num5z0"/>
    <w:rPr>
      <w:rFonts w:cs="Times New Roman"/>
    </w:rPr>
  </w:style>
  <w:style w:type="character" w:customStyle="1" w:styleId="WW8Num7z0">
    <w:name w:val="WW8Num7z0"/>
    <w:rPr>
      <w:rFonts w:cs="Times New Roman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WW8Num8z0">
    <w:name w:val="WW8Num8z0"/>
    <w:rPr>
      <w:rFonts w:cs="Times New Roman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6z0">
    <w:name w:val="WW8Num6z0"/>
    <w:rPr>
      <w:rFonts w:cs="Times New Roman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9z0">
    <w:name w:val="WW8Num9z0"/>
    <w:rPr>
      <w:rFonts w:cs="Times New Roman"/>
    </w:rPr>
  </w:style>
  <w:style w:type="character" w:customStyle="1" w:styleId="WW8Num10z0">
    <w:name w:val="WW8Num10z0"/>
    <w:rPr>
      <w:rFonts w:cs="Times New Roman"/>
    </w:rPr>
  </w:style>
  <w:style w:type="character" w:customStyle="1" w:styleId="WW8Num11z0">
    <w:name w:val="WW8Num11z0"/>
    <w:rPr>
      <w:rFonts w:cs="Times New Roman"/>
    </w:rPr>
  </w:style>
  <w:style w:type="character" w:customStyle="1" w:styleId="WW8Num12z0">
    <w:name w:val="WW8Num12z0"/>
    <w:rPr>
      <w:rFonts w:cs="Times New Roman"/>
    </w:rPr>
  </w:style>
  <w:style w:type="character" w:customStyle="1" w:styleId="WW8Num13z0">
    <w:name w:val="WW8Num13z0"/>
    <w:rPr>
      <w:rFonts w:cs="Times New Roman"/>
    </w:rPr>
  </w:style>
  <w:style w:type="character" w:customStyle="1" w:styleId="WW8Num14z0">
    <w:name w:val="WW8Num14z0"/>
    <w:rPr>
      <w:rFonts w:cs="Times New Roman"/>
    </w:rPr>
  </w:style>
  <w:style w:type="character" w:customStyle="1" w:styleId="WW8Num15z0">
    <w:name w:val="WW8Num15z0"/>
    <w:rPr>
      <w:rFonts w:ascii="Times New Roman" w:eastAsia="Times New Roman" w:hAnsi="Times New Roman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cs="Times New Roman"/>
    </w:rPr>
  </w:style>
  <w:style w:type="character" w:customStyle="1" w:styleId="WW8Num17z0">
    <w:name w:val="WW8Num17z0"/>
    <w:rPr>
      <w:rFonts w:cs="Times New Roman"/>
    </w:rPr>
  </w:style>
  <w:style w:type="character" w:customStyle="1" w:styleId="WW8Num18z0">
    <w:name w:val="WW8Num18z0"/>
    <w:rPr>
      <w:rFonts w:cs="Times New Roman"/>
    </w:rPr>
  </w:style>
  <w:style w:type="character" w:customStyle="1" w:styleId="WW8Num19z0">
    <w:name w:val="WW8Num19z0"/>
    <w:rPr>
      <w:rFonts w:cs="Times New Roman"/>
    </w:rPr>
  </w:style>
  <w:style w:type="character" w:customStyle="1" w:styleId="WW8Num20z0">
    <w:name w:val="WW8Num20z0"/>
    <w:rPr>
      <w:rFonts w:cs="Times New Roman"/>
    </w:rPr>
  </w:style>
  <w:style w:type="character" w:customStyle="1" w:styleId="WW8Num21z0">
    <w:name w:val="WW8Num21z0"/>
    <w:rPr>
      <w:rFonts w:cs="Times New Roman"/>
    </w:rPr>
  </w:style>
  <w:style w:type="character" w:customStyle="1" w:styleId="WW8Num22z0">
    <w:name w:val="WW8Num22z0"/>
    <w:rPr>
      <w:rFonts w:cs="Times New Roman"/>
    </w:rPr>
  </w:style>
  <w:style w:type="character" w:customStyle="1" w:styleId="WW8Num23z0">
    <w:name w:val="WW8Num23z0"/>
    <w:rPr>
      <w:rFonts w:cs="Times New Roman"/>
    </w:rPr>
  </w:style>
  <w:style w:type="character" w:customStyle="1" w:styleId="WW8Num24z0">
    <w:name w:val="WW8Num24z0"/>
    <w:rPr>
      <w:rFonts w:cs="Times New Roman"/>
    </w:rPr>
  </w:style>
  <w:style w:type="character" w:customStyle="1" w:styleId="WW8Num25z0">
    <w:name w:val="WW8Num25z0"/>
    <w:rPr>
      <w:rFonts w:cs="Times New Roman"/>
    </w:rPr>
  </w:style>
  <w:style w:type="character" w:customStyle="1" w:styleId="WW8Num26z0">
    <w:name w:val="WW8Num26z0"/>
    <w:rPr>
      <w:rFonts w:cs="Times New Roman"/>
    </w:rPr>
  </w:style>
  <w:style w:type="character" w:customStyle="1" w:styleId="WW8Num27z0">
    <w:name w:val="WW8Num27z0"/>
    <w:rPr>
      <w:rFonts w:cs="Times New Roman"/>
    </w:rPr>
  </w:style>
  <w:style w:type="character" w:customStyle="1" w:styleId="WW8Num28z0">
    <w:name w:val="WW8Num28z0"/>
    <w:rPr>
      <w:rFonts w:cs="Times New Roman"/>
    </w:rPr>
  </w:style>
  <w:style w:type="character" w:customStyle="1" w:styleId="WW8Num29z0">
    <w:name w:val="WW8Num29z0"/>
    <w:rPr>
      <w:rFonts w:cs="Times New Roman"/>
    </w:rPr>
  </w:style>
  <w:style w:type="character" w:customStyle="1" w:styleId="WW8Num30z0">
    <w:name w:val="WW8Num30z0"/>
    <w:rPr>
      <w:rFonts w:cs="Times New Roman"/>
    </w:rPr>
  </w:style>
  <w:style w:type="character" w:customStyle="1" w:styleId="DefaultParagraphFont">
    <w:name w:val="Default Paragraph Font"/>
  </w:style>
  <w:style w:type="character" w:customStyle="1" w:styleId="Heading1Char">
    <w:name w:val="Heading 1 Char"/>
    <w:basedOn w:val="DefaultParagraphFont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Heading2Char">
    <w:name w:val="Heading 2 Char"/>
    <w:basedOn w:val="DefaultParagraphFont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rPr>
      <w:rFonts w:cs="Times New Roman"/>
      <w:b/>
      <w:sz w:val="24"/>
      <w:szCs w:val="24"/>
      <w:lang w:val="el-GR" w:eastAsia="ar-SA" w:bidi="ar-SA"/>
    </w:rPr>
  </w:style>
  <w:style w:type="character" w:customStyle="1" w:styleId="Heading9Char">
    <w:name w:val="Heading 9 Char"/>
    <w:basedOn w:val="DefaultParagraphFont"/>
    <w:rPr>
      <w:rFonts w:ascii="Cambria" w:hAnsi="Cambria" w:cs="Times New Roman"/>
    </w:rPr>
  </w:style>
  <w:style w:type="character" w:customStyle="1" w:styleId="BodyTextChar">
    <w:name w:val="Body Text Char"/>
    <w:basedOn w:val="DefaultParagraphFont"/>
    <w:rPr>
      <w:rFonts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rPr>
      <w:rFonts w:cs="Times New Roman"/>
      <w:sz w:val="24"/>
      <w:szCs w:val="24"/>
    </w:rPr>
  </w:style>
  <w:style w:type="character" w:customStyle="1" w:styleId="BodyText2Char">
    <w:name w:val="Body Text 2 Char"/>
    <w:basedOn w:val="DefaultParagraphFont"/>
    <w:rPr>
      <w:rFonts w:cs="Times New Roman"/>
      <w:sz w:val="24"/>
      <w:szCs w:val="24"/>
    </w:rPr>
  </w:style>
  <w:style w:type="character" w:customStyle="1" w:styleId="BodyText3Char">
    <w:name w:val="Body Text 3 Char"/>
    <w:basedOn w:val="DefaultParagraphFont"/>
    <w:rPr>
      <w:rFonts w:cs="Times New Roman"/>
      <w:sz w:val="16"/>
      <w:szCs w:val="16"/>
    </w:rPr>
  </w:style>
  <w:style w:type="character" w:customStyle="1" w:styleId="BodyTextIndent2Char">
    <w:name w:val="Body Text Indent 2 Char"/>
    <w:basedOn w:val="DefaultParagraphFont"/>
    <w:rPr>
      <w:rFonts w:cs="Times New Roman"/>
      <w:sz w:val="24"/>
      <w:szCs w:val="24"/>
    </w:rPr>
  </w:style>
  <w:style w:type="character" w:styleId="-">
    <w:name w:val="Hyperlink"/>
    <w:basedOn w:val="DefaultParagraphFont"/>
    <w:semiHidden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rPr>
      <w:rFonts w:cs="Times New Roman"/>
      <w:sz w:val="24"/>
      <w:szCs w:val="24"/>
    </w:rPr>
  </w:style>
  <w:style w:type="character" w:customStyle="1" w:styleId="FooterChar">
    <w:name w:val="Footer Char"/>
    <w:basedOn w:val="DefaultParagraphFont"/>
    <w:rPr>
      <w:rFonts w:cs="Times New Roman"/>
      <w:sz w:val="24"/>
      <w:szCs w:val="24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a3">
    <w:name w:val="Χαρακτήρες αρίθμησης"/>
  </w:style>
  <w:style w:type="character" w:customStyle="1" w:styleId="a4">
    <w:name w:val="Σύμβολα αρίθμησης"/>
    <w:rPr>
      <w:rFonts w:ascii="StarSymbol" w:eastAsia="StarSymbol" w:hAnsi="StarSymbol" w:cs="StarSymbol"/>
      <w:sz w:val="18"/>
      <w:szCs w:val="18"/>
    </w:rPr>
  </w:style>
  <w:style w:type="character" w:styleId="a5">
    <w:name w:val="Strong"/>
    <w:qFormat/>
    <w:rPr>
      <w:b/>
      <w:bCs/>
    </w:rPr>
  </w:style>
  <w:style w:type="character" w:styleId="a6">
    <w:name w:val="Emphasis"/>
    <w:qFormat/>
    <w:rPr>
      <w:i/>
      <w:iCs/>
    </w:rPr>
  </w:style>
  <w:style w:type="paragraph" w:customStyle="1" w:styleId="a7">
    <w:name w:val="Επικεφαλίδα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semiHidden/>
    <w:pPr>
      <w:jc w:val="both"/>
    </w:pPr>
    <w:rPr>
      <w:sz w:val="28"/>
    </w:rPr>
  </w:style>
  <w:style w:type="paragraph" w:styleId="a9">
    <w:name w:val="List"/>
    <w:basedOn w:val="a8"/>
    <w:semiHidden/>
    <w:rPr>
      <w:rFonts w:cs="Tahoma"/>
    </w:rPr>
  </w:style>
  <w:style w:type="paragraph" w:customStyle="1" w:styleId="10">
    <w:name w:val="Λεζάντα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a">
    <w:name w:val="Ευρετήριο"/>
    <w:basedOn w:val="a"/>
    <w:pPr>
      <w:suppressLineNumbers/>
    </w:pPr>
    <w:rPr>
      <w:rFonts w:cs="Tahoma"/>
    </w:rPr>
  </w:style>
  <w:style w:type="paragraph" w:styleId="ab">
    <w:name w:val="Body Text Indent"/>
    <w:basedOn w:val="a"/>
    <w:semiHidden/>
    <w:pPr>
      <w:ind w:left="720"/>
      <w:jc w:val="both"/>
    </w:pPr>
    <w:rPr>
      <w:b/>
      <w:bCs/>
      <w:sz w:val="30"/>
    </w:rPr>
  </w:style>
  <w:style w:type="paragraph" w:customStyle="1" w:styleId="BodyText2">
    <w:name w:val="Body Text 2"/>
    <w:basedOn w:val="a"/>
    <w:rPr>
      <w:sz w:val="28"/>
    </w:rPr>
  </w:style>
  <w:style w:type="paragraph" w:customStyle="1" w:styleId="BodyText3">
    <w:name w:val="Body Text 3"/>
    <w:basedOn w:val="a"/>
    <w:pPr>
      <w:jc w:val="both"/>
    </w:pPr>
    <w:rPr>
      <w:b/>
      <w:sz w:val="28"/>
    </w:rPr>
  </w:style>
  <w:style w:type="paragraph" w:customStyle="1" w:styleId="BodyTextIndent2">
    <w:name w:val="Body Text Indent 2"/>
    <w:basedOn w:val="a"/>
    <w:pPr>
      <w:ind w:left="5325"/>
      <w:jc w:val="both"/>
    </w:pPr>
    <w:rPr>
      <w:sz w:val="28"/>
    </w:rPr>
  </w:style>
  <w:style w:type="paragraph" w:customStyle="1" w:styleId="BalloonText">
    <w:name w:val="Balloon Text"/>
    <w:basedOn w:val="a"/>
    <w:rPr>
      <w:rFonts w:ascii="Tahoma" w:hAnsi="Tahoma" w:cs="Tahoma"/>
      <w:sz w:val="16"/>
      <w:szCs w:val="16"/>
    </w:rPr>
  </w:style>
  <w:style w:type="paragraph" w:styleId="ac">
    <w:name w:val="header"/>
    <w:basedOn w:val="a"/>
    <w:semiHidden/>
    <w:pPr>
      <w:tabs>
        <w:tab w:val="center" w:pos="4153"/>
        <w:tab w:val="right" w:pos="8306"/>
      </w:tabs>
    </w:pPr>
  </w:style>
  <w:style w:type="paragraph" w:styleId="ad">
    <w:name w:val="footer"/>
    <w:basedOn w:val="a"/>
    <w:semiHidden/>
    <w:pPr>
      <w:tabs>
        <w:tab w:val="center" w:pos="4153"/>
        <w:tab w:val="right" w:pos="8306"/>
      </w:tabs>
    </w:pPr>
  </w:style>
  <w:style w:type="paragraph" w:customStyle="1" w:styleId="12">
    <w:name w:val="12"/>
    <w:basedOn w:val="a"/>
    <w:pPr>
      <w:jc w:val="both"/>
    </w:pPr>
    <w:rPr>
      <w:sz w:val="28"/>
      <w:szCs w:val="28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rial" w:cs="Tahoma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ListParagraph">
    <w:name w:val="List Paragraph"/>
    <w:basedOn w:val="a"/>
    <w:pPr>
      <w:ind w:left="720"/>
    </w:pPr>
  </w:style>
  <w:style w:type="paragraph" w:customStyle="1" w:styleId="NormalWeb">
    <w:name w:val="Normal (Web)"/>
    <w:basedOn w:val="a"/>
    <w:pPr>
      <w:spacing w:before="280" w:after="280"/>
    </w:pPr>
  </w:style>
  <w:style w:type="paragraph" w:customStyle="1" w:styleId="ae">
    <w:name w:val="Περιεχόμενα πλαισίου"/>
    <w:basedOn w:val="a8"/>
  </w:style>
  <w:style w:type="paragraph" w:customStyle="1" w:styleId="TableParagraph">
    <w:name w:val="Table Paragraph"/>
    <w:basedOn w:val="a"/>
  </w:style>
  <w:style w:type="paragraph" w:customStyle="1" w:styleId="BodyText21">
    <w:name w:val="Body Text 21"/>
    <w:basedOn w:val="a"/>
    <w:pPr>
      <w:spacing w:line="360" w:lineRule="auto"/>
      <w:ind w:right="567"/>
      <w:jc w:val="both"/>
    </w:pPr>
    <w:rPr>
      <w:szCs w:val="20"/>
    </w:rPr>
  </w:style>
  <w:style w:type="paragraph" w:customStyle="1" w:styleId="af">
    <w:name w:val="Περιεχόμενα πίνακα"/>
    <w:basedOn w:val="a"/>
    <w:pPr>
      <w:suppressLineNumbers/>
    </w:pPr>
  </w:style>
  <w:style w:type="paragraph" w:customStyle="1" w:styleId="af0">
    <w:name w:val="Επικεφαλίδα πίνακα"/>
    <w:basedOn w:val="af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Koilias</dc:creator>
  <cp:lastModifiedBy>user</cp:lastModifiedBy>
  <cp:revision>2</cp:revision>
  <cp:lastPrinted>2020-05-03T08:07:00Z</cp:lastPrinted>
  <dcterms:created xsi:type="dcterms:W3CDTF">2020-05-18T06:49:00Z</dcterms:created>
  <dcterms:modified xsi:type="dcterms:W3CDTF">2020-05-18T06:49:00Z</dcterms:modified>
</cp:coreProperties>
</file>